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上</w:t>
      </w:r>
      <w:r>
        <w:rPr>
          <w:rFonts w:hint="eastAsia" w:ascii="方正小标宋简体" w:eastAsia="方正小标宋简体"/>
          <w:sz w:val="32"/>
          <w:szCs w:val="32"/>
        </w:rPr>
        <w:t>半年全国计算机技术与软件专业技术资格（水平）考试天津考区违纪违规考生名单</w:t>
      </w:r>
    </w:p>
    <w:p>
      <w:pPr>
        <w:rPr>
          <w:rFonts w:hint="eastAsia"/>
        </w:rPr>
      </w:pPr>
    </w:p>
    <w:tbl>
      <w:tblPr>
        <w:tblStyle w:val="3"/>
        <w:tblW w:w="15877" w:type="dxa"/>
        <w:tblInd w:w="-9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2126"/>
        <w:gridCol w:w="1559"/>
        <w:gridCol w:w="5670"/>
        <w:gridCol w:w="4531"/>
      </w:tblGrid>
      <w:tr>
        <w:trPr>
          <w:trHeight w:val="570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  <w:t>考试类别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  <w:t>违规科目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  <w:t>违规情况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  <w:t>处理情况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cs="Calibri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信息系统监理师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Calibri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20211441200003811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alibri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应用技术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alibri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Calibri" w:asciiTheme="minorEastAsia" w:hAnsiTheme="minorEastAsia" w:eastAsiaTheme="minorEastAsia"/>
                <w:color w:val="000000"/>
                <w:sz w:val="24"/>
                <w:szCs w:val="24"/>
              </w:rPr>
              <w:t>B101抄袭、协助他人抄袭试题答案或者与考试</w:t>
            </w:r>
          </w:p>
          <w:p>
            <w:pPr>
              <w:jc w:val="center"/>
              <w:rPr>
                <w:rFonts w:hint="eastAsia" w:cs="Calibri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Calibri" w:asciiTheme="minorEastAsia" w:hAnsiTheme="minorEastAsia" w:eastAsiaTheme="minorEastAsia"/>
                <w:color w:val="000000"/>
                <w:sz w:val="24"/>
                <w:szCs w:val="24"/>
              </w:rPr>
              <w:t>内容相关资料的。</w:t>
            </w:r>
          </w:p>
        </w:tc>
        <w:tc>
          <w:tcPr>
            <w:tcW w:w="4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Calibri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Calibri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Calibri" w:asciiTheme="minorEastAsia" w:hAnsiTheme="minorEastAsia" w:eastAsiaTheme="minorEastAsia"/>
                <w:color w:val="000000"/>
                <w:sz w:val="24"/>
                <w:szCs w:val="24"/>
              </w:rPr>
              <w:t>当次全部科目成绩无效，并将其违纪违规行为记入专业技术人员资格考试诚信档案库，记录期限为5年。</w:t>
            </w:r>
          </w:p>
        </w:tc>
      </w:tr>
      <w:tr>
        <w:trPr>
          <w:trHeight w:val="960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Calibri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Calibri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alibri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alibri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Calibri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 w:cs="Calibri"/>
          <w:color w:val="000000"/>
          <w:sz w:val="32"/>
          <w:szCs w:val="32"/>
        </w:rPr>
      </w:pPr>
      <w:r>
        <w:rPr>
          <w:rFonts w:ascii="仿宋_GB2312" w:eastAsia="仿宋_GB2312" w:cs="Calibri"/>
          <w:color w:val="000000"/>
          <w:sz w:val="32"/>
          <w:szCs w:val="32"/>
        </w:rPr>
        <w:t>20</w:t>
      </w:r>
      <w:r>
        <w:rPr>
          <w:rFonts w:hint="eastAsia" w:ascii="仿宋_GB2312" w:eastAsia="仿宋_GB2312" w:cs="Calibri"/>
          <w:color w:val="000000"/>
          <w:sz w:val="32"/>
          <w:szCs w:val="32"/>
        </w:rPr>
        <w:t>2</w:t>
      </w:r>
      <w:r>
        <w:rPr>
          <w:rFonts w:hint="eastAsia" w:ascii="仿宋_GB2312" w:eastAsia="仿宋_GB2312" w:cs="Calibri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cs="Calibri"/>
          <w:color w:val="000000"/>
          <w:sz w:val="32"/>
          <w:szCs w:val="32"/>
        </w:rPr>
        <w:t>年</w:t>
      </w:r>
      <w:r>
        <w:rPr>
          <w:rFonts w:hint="eastAsia" w:ascii="仿宋_GB2312" w:eastAsia="仿宋_GB2312" w:cs="Calibri"/>
          <w:color w:val="000000"/>
          <w:sz w:val="32"/>
          <w:szCs w:val="32"/>
          <w:lang w:eastAsia="zh-CN"/>
        </w:rPr>
        <w:t>上</w:t>
      </w:r>
      <w:r>
        <w:rPr>
          <w:rFonts w:ascii="仿宋_GB2312" w:eastAsia="仿宋_GB2312" w:cs="Calibri"/>
          <w:color w:val="000000"/>
          <w:sz w:val="32"/>
          <w:szCs w:val="32"/>
        </w:rPr>
        <w:t>半年软考违纪违规考生处理告知书已通过EMS方式邮寄至考生报名时填报的通讯地址，未收到书面告知书的考生可到天津软考办现场领取。</w:t>
      </w:r>
    </w:p>
    <w:p>
      <w:pPr>
        <w:pStyle w:val="2"/>
        <w:jc w:val="center"/>
        <w:rPr>
          <w:rFonts w:ascii="仿宋_GB2312" w:hAnsi="Calibri" w:eastAsia="仿宋_GB2312" w:cs="Calibri"/>
          <w:color w:val="000000"/>
          <w:kern w:val="2"/>
          <w:sz w:val="32"/>
          <w:szCs w:val="32"/>
        </w:rPr>
      </w:pPr>
      <w:r>
        <w:rPr>
          <w:rFonts w:ascii="仿宋_GB2312" w:hAnsi="Calibri" w:eastAsia="仿宋_GB2312" w:cs="Calibri"/>
          <w:color w:val="000000"/>
          <w:kern w:val="2"/>
          <w:sz w:val="32"/>
          <w:szCs w:val="32"/>
        </w:rPr>
        <w:t>天津软考办地址：天津市</w:t>
      </w:r>
      <w:r>
        <w:rPr>
          <w:rFonts w:hint="eastAsia" w:ascii="仿宋_GB2312" w:hAnsi="Calibri" w:eastAsia="仿宋_GB2312" w:cs="Calibri"/>
          <w:color w:val="000000"/>
          <w:kern w:val="2"/>
          <w:sz w:val="32"/>
          <w:szCs w:val="32"/>
          <w:lang w:eastAsia="zh-CN"/>
        </w:rPr>
        <w:t>南开区水上北</w:t>
      </w:r>
      <w:bookmarkStart w:id="0" w:name="_GoBack"/>
      <w:bookmarkEnd w:id="0"/>
      <w:r>
        <w:rPr>
          <w:rFonts w:hint="eastAsia" w:ascii="仿宋_GB2312" w:hAnsi="Calibri" w:eastAsia="仿宋_GB2312" w:cs="Calibri"/>
          <w:color w:val="000000"/>
          <w:kern w:val="2"/>
          <w:sz w:val="32"/>
          <w:szCs w:val="32"/>
          <w:lang w:eastAsia="zh-CN"/>
        </w:rPr>
        <w:t>道</w:t>
      </w:r>
      <w:r>
        <w:rPr>
          <w:rFonts w:hint="eastAsia" w:ascii="仿宋_GB2312" w:hAnsi="Calibri" w:eastAsia="仿宋_GB2312" w:cs="Calibri"/>
          <w:color w:val="000000"/>
          <w:kern w:val="2"/>
          <w:sz w:val="32"/>
          <w:szCs w:val="32"/>
          <w:lang w:val="en-US" w:eastAsia="zh-CN"/>
        </w:rPr>
        <w:t>26号</w:t>
      </w:r>
      <w:r>
        <w:rPr>
          <w:rFonts w:ascii="仿宋_GB2312" w:hAnsi="Calibri" w:eastAsia="仿宋_GB2312" w:cs="Calibri"/>
          <w:color w:val="000000"/>
          <w:kern w:val="2"/>
          <w:sz w:val="32"/>
          <w:szCs w:val="32"/>
        </w:rPr>
        <w:t xml:space="preserve"> 。电话：</w:t>
      </w:r>
      <w:r>
        <w:rPr>
          <w:rFonts w:hint="eastAsia" w:ascii="仿宋_GB2312" w:hAnsi="Calibri" w:eastAsia="仿宋_GB2312" w:cs="Calibri"/>
          <w:color w:val="000000"/>
          <w:kern w:val="2"/>
          <w:sz w:val="32"/>
          <w:szCs w:val="32"/>
          <w:lang w:val="en-US" w:eastAsia="zh-CN"/>
        </w:rPr>
        <w:t>022-</w:t>
      </w:r>
      <w:r>
        <w:rPr>
          <w:rFonts w:ascii="仿宋_GB2312" w:hAnsi="Calibri" w:eastAsia="仿宋_GB2312" w:cs="Calibri"/>
          <w:color w:val="000000"/>
          <w:kern w:val="2"/>
          <w:sz w:val="32"/>
          <w:szCs w:val="32"/>
        </w:rPr>
        <w:t>23315758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1DA1"/>
    <w:rsid w:val="00233162"/>
    <w:rsid w:val="002E5E4B"/>
    <w:rsid w:val="006D1DA1"/>
    <w:rsid w:val="541677DB"/>
    <w:rsid w:val="551A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119</Words>
  <Characters>681</Characters>
  <Lines>5</Lines>
  <Paragraphs>1</Paragraphs>
  <TotalTime>26</TotalTime>
  <ScaleCrop>false</ScaleCrop>
  <LinksUpToDate>false</LinksUpToDate>
  <CharactersWithSpaces>799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2021-01-07T07:20:00Z</dcterms:created>
  <dc:creator>lenovo</dc:creator>
  <cp:lastModifiedBy>lenovo</cp:lastModifiedBy>
  <dcterms:modified xsi:type="dcterms:W3CDTF">2021-06-09T04:15:29Z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85DEED97601D4024A6C4FEE190835137</vt:lpwstr>
  </property>
</Properties>
</file>